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C4" w:rsidRPr="00614CD4" w:rsidRDefault="004459C4" w:rsidP="004459C4">
      <w:pPr>
        <w:spacing w:line="240" w:lineRule="auto"/>
        <w:contextualSpacing/>
        <w:jc w:val="center"/>
        <w:rPr>
          <w:rFonts w:ascii="Ravie" w:hAnsi="Ravie"/>
          <w:sz w:val="40"/>
          <w:szCs w:val="40"/>
        </w:rPr>
      </w:pPr>
      <w:r w:rsidRPr="00614CD4">
        <w:rPr>
          <w:rFonts w:ascii="Ravie" w:hAnsi="Ravie"/>
          <w:sz w:val="40"/>
          <w:szCs w:val="40"/>
        </w:rPr>
        <w:t>Transitional Words &amp; Phrases</w:t>
      </w:r>
    </w:p>
    <w:p w:rsidR="00E26B11" w:rsidRDefault="00E26B11" w:rsidP="004459C4">
      <w:pPr>
        <w:spacing w:line="240" w:lineRule="auto"/>
        <w:contextualSpacing/>
        <w:jc w:val="center"/>
        <w:rPr>
          <w:rFonts w:ascii="Ravie" w:hAnsi="Ravie"/>
        </w:rPr>
      </w:pPr>
    </w:p>
    <w:p w:rsidR="004459C4" w:rsidRPr="00FE2F24" w:rsidRDefault="004459C4" w:rsidP="004459C4">
      <w:pPr>
        <w:spacing w:line="240" w:lineRule="auto"/>
        <w:contextualSpacing/>
        <w:jc w:val="center"/>
        <w:rPr>
          <w:rFonts w:ascii="Ravie" w:hAnsi="Ravie"/>
          <w:sz w:val="28"/>
          <w:szCs w:val="28"/>
        </w:rPr>
      </w:pPr>
      <w:r w:rsidRPr="00FE2F24">
        <w:rPr>
          <w:rFonts w:ascii="Ravie" w:hAnsi="Ravie"/>
          <w:sz w:val="28"/>
          <w:szCs w:val="28"/>
        </w:rPr>
        <w:t>More or Less:</w:t>
      </w:r>
    </w:p>
    <w:p w:rsidR="004459C4" w:rsidRPr="008C3B10" w:rsidRDefault="004459C4" w:rsidP="004459C4">
      <w:pPr>
        <w:spacing w:line="240" w:lineRule="auto"/>
        <w:contextualSpacing/>
        <w:jc w:val="center"/>
        <w:rPr>
          <w:rFonts w:ascii="Segoe UI" w:hAnsi="Segoe UI" w:cs="Segoe UI"/>
        </w:rPr>
      </w:pPr>
      <w:r w:rsidRPr="008C3B10">
        <w:rPr>
          <w:rFonts w:ascii="Segoe UI" w:hAnsi="Segoe UI" w:cs="Segoe UI"/>
        </w:rPr>
        <w:t>additionally, also, again, as well as, besides, coupled with, furthermore, in addition, likewise, moreover, similarly</w:t>
      </w:r>
    </w:p>
    <w:p w:rsidR="00E26B11" w:rsidRPr="00E26B11" w:rsidRDefault="00E26B11" w:rsidP="004459C4">
      <w:pPr>
        <w:spacing w:line="240" w:lineRule="auto"/>
        <w:contextualSpacing/>
        <w:jc w:val="center"/>
        <w:rPr>
          <w:rFonts w:ascii="Ravie" w:hAnsi="Ravie"/>
        </w:rPr>
      </w:pPr>
    </w:p>
    <w:p w:rsidR="004459C4" w:rsidRPr="00FE2F24" w:rsidRDefault="004459C4" w:rsidP="004459C4">
      <w:pPr>
        <w:spacing w:line="240" w:lineRule="auto"/>
        <w:contextualSpacing/>
        <w:jc w:val="center"/>
        <w:rPr>
          <w:rFonts w:ascii="Ravie" w:hAnsi="Ravie"/>
          <w:sz w:val="28"/>
          <w:szCs w:val="28"/>
        </w:rPr>
      </w:pPr>
      <w:r w:rsidRPr="00FE2F24">
        <w:rPr>
          <w:rFonts w:ascii="Ravie" w:hAnsi="Ravie"/>
          <w:sz w:val="28"/>
          <w:szCs w:val="28"/>
        </w:rPr>
        <w:t>To show consequence:</w:t>
      </w:r>
    </w:p>
    <w:p w:rsidR="004459C4" w:rsidRPr="008C3B10" w:rsidRDefault="004459C4" w:rsidP="004459C4">
      <w:pPr>
        <w:spacing w:line="240" w:lineRule="auto"/>
        <w:contextualSpacing/>
        <w:jc w:val="center"/>
        <w:rPr>
          <w:rFonts w:ascii="Segoe UI" w:hAnsi="Segoe UI" w:cs="Segoe UI"/>
        </w:rPr>
      </w:pPr>
      <w:r w:rsidRPr="008C3B10">
        <w:rPr>
          <w:rFonts w:ascii="Segoe UI" w:hAnsi="Segoe UI" w:cs="Segoe UI"/>
        </w:rPr>
        <w:t>accordingly, as a result, consequently, for this reason, for this purpose, hence, otherwise, so then, subsequently, therefore, thus</w:t>
      </w:r>
    </w:p>
    <w:p w:rsidR="00E26B11" w:rsidRPr="00E26B11" w:rsidRDefault="00E26B11" w:rsidP="004459C4">
      <w:pPr>
        <w:spacing w:line="240" w:lineRule="auto"/>
        <w:contextualSpacing/>
        <w:jc w:val="center"/>
        <w:rPr>
          <w:rFonts w:ascii="Ravie" w:hAnsi="Ravie"/>
        </w:rPr>
      </w:pPr>
    </w:p>
    <w:p w:rsidR="004459C4" w:rsidRPr="00FE2F24" w:rsidRDefault="004459C4" w:rsidP="004459C4">
      <w:pPr>
        <w:spacing w:line="240" w:lineRule="auto"/>
        <w:contextualSpacing/>
        <w:jc w:val="center"/>
        <w:rPr>
          <w:rFonts w:ascii="Ravie" w:hAnsi="Ravie"/>
          <w:sz w:val="28"/>
          <w:szCs w:val="28"/>
        </w:rPr>
      </w:pPr>
      <w:r w:rsidRPr="00FE2F24">
        <w:rPr>
          <w:rFonts w:ascii="Ravie" w:hAnsi="Ravie"/>
          <w:sz w:val="28"/>
          <w:szCs w:val="28"/>
        </w:rPr>
        <w:t>To contrast and compare:</w:t>
      </w:r>
    </w:p>
    <w:p w:rsidR="004459C4" w:rsidRPr="008C3B10" w:rsidRDefault="004459C4" w:rsidP="004459C4">
      <w:pPr>
        <w:spacing w:line="240" w:lineRule="auto"/>
        <w:contextualSpacing/>
        <w:jc w:val="center"/>
        <w:rPr>
          <w:rFonts w:ascii="Segoe UI" w:hAnsi="Segoe UI" w:cs="Segoe UI"/>
        </w:rPr>
      </w:pPr>
      <w:r w:rsidRPr="008C3B10">
        <w:rPr>
          <w:rFonts w:ascii="Segoe UI" w:hAnsi="Segoe UI" w:cs="Segoe UI"/>
        </w:rPr>
        <w:t>but, by the same token, conversely, comparatively, correspondingly, couple with, however, identically, in contrast, in comparison, instead, moreover, nevertheless, likewise, on one hand, on the other hand, on the contrary, rather, similarly, still, together with, yet</w:t>
      </w:r>
    </w:p>
    <w:p w:rsidR="00E26B11" w:rsidRPr="00E26B11" w:rsidRDefault="00E26B11" w:rsidP="00E26B11">
      <w:pPr>
        <w:spacing w:line="240" w:lineRule="auto"/>
        <w:contextualSpacing/>
        <w:jc w:val="center"/>
        <w:rPr>
          <w:rFonts w:ascii="Ravie" w:hAnsi="Ravie"/>
        </w:rPr>
      </w:pPr>
    </w:p>
    <w:p w:rsidR="004459C4" w:rsidRPr="00FE2F24" w:rsidRDefault="004459C4" w:rsidP="00E26B11">
      <w:pPr>
        <w:spacing w:line="240" w:lineRule="auto"/>
        <w:contextualSpacing/>
        <w:jc w:val="center"/>
        <w:rPr>
          <w:rFonts w:ascii="Ravie" w:hAnsi="Ravie"/>
          <w:sz w:val="28"/>
          <w:szCs w:val="28"/>
        </w:rPr>
      </w:pPr>
      <w:r w:rsidRPr="00FE2F24">
        <w:rPr>
          <w:rFonts w:ascii="Ravie" w:hAnsi="Ravie"/>
          <w:sz w:val="28"/>
          <w:szCs w:val="28"/>
        </w:rPr>
        <w:t>To emphasize and exemplify:</w:t>
      </w:r>
    </w:p>
    <w:p w:rsidR="004459C4" w:rsidRPr="008C3B10" w:rsidRDefault="00614CD4" w:rsidP="00E26B11">
      <w:pPr>
        <w:spacing w:line="240" w:lineRule="auto"/>
        <w:contextualSpacing/>
        <w:jc w:val="center"/>
        <w:rPr>
          <w:rFonts w:ascii="Segoe UI" w:hAnsi="Segoe UI" w:cs="Segoe UI"/>
        </w:rPr>
      </w:pPr>
      <w:r w:rsidRPr="008C3B10">
        <w:rPr>
          <w:rFonts w:ascii="Segoe UI" w:hAnsi="Segoe UI" w:cs="Segoe UI"/>
        </w:rPr>
        <w:t>a</w:t>
      </w:r>
      <w:r w:rsidR="004459C4" w:rsidRPr="008C3B10">
        <w:rPr>
          <w:rFonts w:ascii="Segoe UI" w:hAnsi="Segoe UI" w:cs="Segoe UI"/>
        </w:rPr>
        <w:t>bove all, chiefly, especially, for instance, including</w:t>
      </w:r>
      <w:proofErr w:type="gramStart"/>
      <w:r w:rsidR="004459C4" w:rsidRPr="008C3B10">
        <w:rPr>
          <w:rFonts w:ascii="Segoe UI" w:hAnsi="Segoe UI" w:cs="Segoe UI"/>
        </w:rPr>
        <w:t>, in particular, markedly</w:t>
      </w:r>
      <w:proofErr w:type="gramEnd"/>
      <w:r w:rsidR="004459C4" w:rsidRPr="008C3B10">
        <w:rPr>
          <w:rFonts w:ascii="Segoe UI" w:hAnsi="Segoe UI" w:cs="Segoe UI"/>
        </w:rPr>
        <w:t>, namely, particularly, singularly, specifically, such as</w:t>
      </w:r>
    </w:p>
    <w:p w:rsidR="00E26B11" w:rsidRPr="00E26B11" w:rsidRDefault="00E26B11" w:rsidP="00E26B11">
      <w:pPr>
        <w:spacing w:line="240" w:lineRule="auto"/>
        <w:contextualSpacing/>
        <w:jc w:val="center"/>
        <w:rPr>
          <w:rFonts w:ascii="Ravie" w:hAnsi="Ravie"/>
        </w:rPr>
      </w:pPr>
    </w:p>
    <w:p w:rsidR="004459C4" w:rsidRPr="00FE2F24" w:rsidRDefault="004459C4" w:rsidP="00E26B11">
      <w:pPr>
        <w:spacing w:line="240" w:lineRule="auto"/>
        <w:contextualSpacing/>
        <w:jc w:val="center"/>
        <w:rPr>
          <w:rFonts w:ascii="Ravie" w:hAnsi="Ravie"/>
          <w:sz w:val="28"/>
          <w:szCs w:val="28"/>
        </w:rPr>
      </w:pPr>
      <w:r w:rsidRPr="00FE2F24">
        <w:rPr>
          <w:rFonts w:ascii="Ravie" w:hAnsi="Ravie"/>
          <w:sz w:val="28"/>
          <w:szCs w:val="28"/>
        </w:rPr>
        <w:t>To show exception:</w:t>
      </w:r>
    </w:p>
    <w:p w:rsidR="004459C4" w:rsidRPr="008C3B10" w:rsidRDefault="00614CD4" w:rsidP="00E26B11">
      <w:pPr>
        <w:spacing w:line="240" w:lineRule="auto"/>
        <w:contextualSpacing/>
        <w:jc w:val="center"/>
        <w:rPr>
          <w:rFonts w:ascii="Segoe UI" w:hAnsi="Segoe UI" w:cs="Segoe UI"/>
        </w:rPr>
      </w:pPr>
      <w:r w:rsidRPr="008C3B10">
        <w:rPr>
          <w:rFonts w:ascii="Segoe UI" w:hAnsi="Segoe UI" w:cs="Segoe UI"/>
        </w:rPr>
        <w:t>a</w:t>
      </w:r>
      <w:r w:rsidR="004459C4" w:rsidRPr="008C3B10">
        <w:rPr>
          <w:rFonts w:ascii="Segoe UI" w:hAnsi="Segoe UI" w:cs="Segoe UI"/>
        </w:rPr>
        <w:t xml:space="preserve">side from, barring, </w:t>
      </w:r>
      <w:proofErr w:type="gramStart"/>
      <w:r w:rsidR="004459C4" w:rsidRPr="008C3B10">
        <w:rPr>
          <w:rFonts w:ascii="Segoe UI" w:hAnsi="Segoe UI" w:cs="Segoe UI"/>
        </w:rPr>
        <w:t>beside,</w:t>
      </w:r>
      <w:proofErr w:type="gramEnd"/>
      <w:r w:rsidR="004459C4" w:rsidRPr="008C3B10">
        <w:rPr>
          <w:rFonts w:ascii="Segoe UI" w:hAnsi="Segoe UI" w:cs="Segoe UI"/>
        </w:rPr>
        <w:t xml:space="preserve"> except, excluding, exclusive of, other than, save</w:t>
      </w:r>
    </w:p>
    <w:p w:rsidR="00E26B11" w:rsidRPr="00E26B11" w:rsidRDefault="00E26B11" w:rsidP="00E26B11">
      <w:pPr>
        <w:spacing w:line="240" w:lineRule="auto"/>
        <w:contextualSpacing/>
        <w:jc w:val="center"/>
        <w:rPr>
          <w:rFonts w:ascii="Ravie" w:hAnsi="Ravie"/>
        </w:rPr>
      </w:pPr>
    </w:p>
    <w:p w:rsidR="00614CD4" w:rsidRPr="00FE2F24" w:rsidRDefault="00614CD4" w:rsidP="00E26B11">
      <w:pPr>
        <w:spacing w:line="240" w:lineRule="auto"/>
        <w:contextualSpacing/>
        <w:jc w:val="center"/>
        <w:rPr>
          <w:rFonts w:ascii="Ravie" w:hAnsi="Ravie"/>
          <w:sz w:val="28"/>
          <w:szCs w:val="28"/>
        </w:rPr>
      </w:pPr>
      <w:r w:rsidRPr="00FE2F24">
        <w:rPr>
          <w:rFonts w:ascii="Ravie" w:hAnsi="Ravie"/>
          <w:sz w:val="28"/>
          <w:szCs w:val="28"/>
        </w:rPr>
        <w:t>To show a sequence:</w:t>
      </w:r>
    </w:p>
    <w:p w:rsidR="00614CD4" w:rsidRPr="008C3B10" w:rsidRDefault="00E26B11" w:rsidP="00E26B11">
      <w:pPr>
        <w:spacing w:line="240" w:lineRule="auto"/>
        <w:contextualSpacing/>
        <w:jc w:val="center"/>
        <w:rPr>
          <w:rFonts w:ascii="Segoe UI" w:hAnsi="Segoe UI" w:cs="Segoe UI"/>
        </w:rPr>
      </w:pPr>
      <w:r w:rsidRPr="008C3B10">
        <w:rPr>
          <w:rFonts w:ascii="Segoe UI" w:hAnsi="Segoe UI" w:cs="Segoe UI"/>
        </w:rPr>
        <w:t>a</w:t>
      </w:r>
      <w:r w:rsidR="00614CD4" w:rsidRPr="008C3B10">
        <w:rPr>
          <w:rFonts w:ascii="Segoe UI" w:hAnsi="Segoe UI" w:cs="Segoe UI"/>
        </w:rPr>
        <w:t xml:space="preserve">fterward, at first, at the same time, earlier, </w:t>
      </w:r>
      <w:proofErr w:type="gramStart"/>
      <w:r w:rsidR="00614CD4" w:rsidRPr="008C3B10">
        <w:rPr>
          <w:rFonts w:ascii="Segoe UI" w:hAnsi="Segoe UI" w:cs="Segoe UI"/>
        </w:rPr>
        <w:t>first of all</w:t>
      </w:r>
      <w:proofErr w:type="gramEnd"/>
      <w:r w:rsidR="00614CD4" w:rsidRPr="008C3B10">
        <w:rPr>
          <w:rFonts w:ascii="Segoe UI" w:hAnsi="Segoe UI" w:cs="Segoe UI"/>
        </w:rPr>
        <w:t>, for the time being, in the first place, in time, in turn, in conclusion, later, later on, meanwhile, next simultaneously, soon, then, while, with this in mind</w:t>
      </w:r>
    </w:p>
    <w:p w:rsidR="00E26B11" w:rsidRPr="00E26B11" w:rsidRDefault="00E26B11" w:rsidP="00E26B11">
      <w:pPr>
        <w:spacing w:line="240" w:lineRule="auto"/>
        <w:contextualSpacing/>
        <w:jc w:val="center"/>
        <w:rPr>
          <w:rFonts w:ascii="Ravie" w:hAnsi="Ravie"/>
        </w:rPr>
      </w:pPr>
    </w:p>
    <w:p w:rsidR="00614CD4" w:rsidRPr="00FE2F24" w:rsidRDefault="00614CD4" w:rsidP="00E26B11">
      <w:pPr>
        <w:spacing w:line="240" w:lineRule="auto"/>
        <w:contextualSpacing/>
        <w:jc w:val="center"/>
        <w:rPr>
          <w:rFonts w:ascii="Ravie" w:hAnsi="Ravie"/>
          <w:sz w:val="28"/>
          <w:szCs w:val="28"/>
        </w:rPr>
      </w:pPr>
      <w:r w:rsidRPr="00FE2F24">
        <w:rPr>
          <w:rFonts w:ascii="Ravie" w:hAnsi="Ravie"/>
          <w:sz w:val="28"/>
          <w:szCs w:val="28"/>
        </w:rPr>
        <w:t>To summarize &amp; restate:</w:t>
      </w:r>
    </w:p>
    <w:p w:rsidR="00614CD4" w:rsidRPr="008C3B10" w:rsidRDefault="00E26B11" w:rsidP="00E26B11">
      <w:pPr>
        <w:spacing w:line="240" w:lineRule="auto"/>
        <w:contextualSpacing/>
        <w:jc w:val="center"/>
        <w:rPr>
          <w:rFonts w:ascii="Segoe UI" w:hAnsi="Segoe UI" w:cs="Segoe UI"/>
        </w:rPr>
      </w:pPr>
      <w:r w:rsidRPr="008C3B10">
        <w:rPr>
          <w:rFonts w:ascii="Segoe UI" w:hAnsi="Segoe UI" w:cs="Segoe UI"/>
        </w:rPr>
        <w:t>a</w:t>
      </w:r>
      <w:r w:rsidR="00614CD4" w:rsidRPr="008C3B10">
        <w:rPr>
          <w:rFonts w:ascii="Segoe UI" w:hAnsi="Segoe UI" w:cs="Segoe UI"/>
        </w:rPr>
        <w:t xml:space="preserve">fter all, all in all, all things considered, briefly, by and large, finally, in any case, in any event, in brief, in conclusion, in short, in summary, in the final analysis, </w:t>
      </w:r>
      <w:proofErr w:type="gramStart"/>
      <w:r w:rsidR="00614CD4" w:rsidRPr="008C3B10">
        <w:rPr>
          <w:rFonts w:ascii="Segoe UI" w:hAnsi="Segoe UI" w:cs="Segoe UI"/>
        </w:rPr>
        <w:t>on the whole</w:t>
      </w:r>
      <w:proofErr w:type="gramEnd"/>
      <w:r w:rsidR="00614CD4" w:rsidRPr="008C3B10">
        <w:rPr>
          <w:rFonts w:ascii="Segoe UI" w:hAnsi="Segoe UI" w:cs="Segoe UI"/>
        </w:rPr>
        <w:t>, to summarize</w:t>
      </w:r>
    </w:p>
    <w:p w:rsidR="00E26B11" w:rsidRPr="00E26B11" w:rsidRDefault="00E26B11" w:rsidP="00E26B11">
      <w:pPr>
        <w:spacing w:line="240" w:lineRule="auto"/>
        <w:contextualSpacing/>
        <w:jc w:val="center"/>
        <w:rPr>
          <w:rFonts w:ascii="Ravie" w:hAnsi="Ravie"/>
        </w:rPr>
      </w:pPr>
    </w:p>
    <w:p w:rsidR="00614CD4" w:rsidRPr="00FE2F24" w:rsidRDefault="00614CD4" w:rsidP="00E26B11">
      <w:pPr>
        <w:spacing w:line="240" w:lineRule="auto"/>
        <w:contextualSpacing/>
        <w:jc w:val="center"/>
        <w:rPr>
          <w:sz w:val="28"/>
          <w:szCs w:val="28"/>
        </w:rPr>
      </w:pPr>
      <w:r w:rsidRPr="00FE2F24">
        <w:rPr>
          <w:rFonts w:ascii="Ravie" w:hAnsi="Ravie"/>
          <w:sz w:val="28"/>
          <w:szCs w:val="28"/>
        </w:rPr>
        <w:t>Miscellaneous</w:t>
      </w:r>
      <w:r w:rsidRPr="00FE2F24">
        <w:rPr>
          <w:sz w:val="28"/>
          <w:szCs w:val="28"/>
        </w:rPr>
        <w:t>:</w:t>
      </w:r>
    </w:p>
    <w:p w:rsidR="00614CD4" w:rsidRPr="008C3B10" w:rsidRDefault="00614CD4" w:rsidP="00E26B11">
      <w:pPr>
        <w:spacing w:line="240" w:lineRule="auto"/>
        <w:contextualSpacing/>
        <w:jc w:val="center"/>
        <w:rPr>
          <w:rFonts w:ascii="Segoe UI" w:hAnsi="Segoe UI" w:cs="Segoe UI"/>
        </w:rPr>
      </w:pPr>
      <w:r w:rsidRPr="008C3B10">
        <w:rPr>
          <w:rFonts w:ascii="Segoe UI" w:hAnsi="Segoe UI" w:cs="Segoe UI"/>
        </w:rPr>
        <w:t>(directional) above, beyond, by the way, here, in the distance, nearly, over there, opposite, there, to the left, to the right, under</w:t>
      </w:r>
    </w:p>
    <w:p w:rsidR="00614CD4" w:rsidRPr="008C3B10" w:rsidRDefault="00614CD4" w:rsidP="00E26B11">
      <w:pPr>
        <w:spacing w:line="240" w:lineRule="auto"/>
        <w:contextualSpacing/>
        <w:jc w:val="center"/>
        <w:rPr>
          <w:rFonts w:ascii="Segoe UI" w:hAnsi="Segoe UI" w:cs="Segoe UI"/>
        </w:rPr>
      </w:pPr>
      <w:r w:rsidRPr="008C3B10">
        <w:rPr>
          <w:rFonts w:ascii="Segoe UI" w:hAnsi="Segoe UI" w:cs="Segoe UI"/>
        </w:rPr>
        <w:t>(illustration) as an example, as an illustration, for example, for instance, for one thing, in this case</w:t>
      </w:r>
    </w:p>
    <w:p w:rsidR="00614CD4" w:rsidRDefault="00614CD4" w:rsidP="004459C4">
      <w:pPr>
        <w:spacing w:line="240" w:lineRule="auto"/>
        <w:contextualSpacing/>
      </w:pPr>
    </w:p>
    <w:p w:rsidR="00614CD4" w:rsidRDefault="00614CD4" w:rsidP="004459C4">
      <w:pPr>
        <w:spacing w:line="240" w:lineRule="auto"/>
        <w:contextualSpacing/>
      </w:pPr>
    </w:p>
    <w:p w:rsidR="00E26B11" w:rsidRDefault="00E26B11" w:rsidP="004459C4">
      <w:pPr>
        <w:spacing w:line="240" w:lineRule="auto"/>
        <w:contextualSpacing/>
      </w:pPr>
    </w:p>
    <w:p w:rsidR="00614CD4"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To clarify:</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fter all, as can be expected, clearly, generally, markedly, namely, naturally, obviously, of course, specifically, surely, usually</w:t>
      </w:r>
    </w:p>
    <w:p w:rsidR="00FE2F24" w:rsidRDefault="00FE2F24" w:rsidP="00FE2F24">
      <w:pPr>
        <w:spacing w:line="240" w:lineRule="auto"/>
        <w:contextualSpacing/>
        <w:jc w:val="center"/>
      </w:pPr>
    </w:p>
    <w:p w:rsidR="00E26B11"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To show relationship:</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 xml:space="preserve">s for, by the same token, comparatively, correspondingly, coupled with, equally, identically, in comparison, in the same way, moreover, likewise, similarly, still, together with, </w:t>
      </w:r>
      <w:proofErr w:type="gramStart"/>
      <w:r w:rsidR="00E26B11" w:rsidRPr="008C3B10">
        <w:rPr>
          <w:rFonts w:ascii="Segoe UI" w:hAnsi="Segoe UI" w:cs="Segoe UI"/>
        </w:rPr>
        <w:t>with regard to</w:t>
      </w:r>
      <w:proofErr w:type="gramEnd"/>
      <w:r w:rsidR="00E26B11" w:rsidRPr="008C3B10">
        <w:rPr>
          <w:rFonts w:ascii="Segoe UI" w:hAnsi="Segoe UI" w:cs="Segoe UI"/>
        </w:rPr>
        <w:t>, with reference to</w:t>
      </w:r>
    </w:p>
    <w:p w:rsidR="00FE2F24" w:rsidRDefault="00FE2F24" w:rsidP="00FE2F24">
      <w:pPr>
        <w:spacing w:line="240" w:lineRule="auto"/>
        <w:contextualSpacing/>
        <w:jc w:val="center"/>
      </w:pPr>
    </w:p>
    <w:p w:rsidR="00E26B11"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Counterpoints:</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 xml:space="preserve">lternatively, another possibility, aside from, barring, </w:t>
      </w:r>
      <w:proofErr w:type="gramStart"/>
      <w:r w:rsidR="00E26B11" w:rsidRPr="008C3B10">
        <w:rPr>
          <w:rFonts w:ascii="Segoe UI" w:hAnsi="Segoe UI" w:cs="Segoe UI"/>
        </w:rPr>
        <w:t>beside,</w:t>
      </w:r>
      <w:proofErr w:type="gramEnd"/>
      <w:r w:rsidR="00E26B11" w:rsidRPr="008C3B10">
        <w:rPr>
          <w:rFonts w:ascii="Segoe UI" w:hAnsi="Segoe UI" w:cs="Segoe UI"/>
        </w:rPr>
        <w:t xml:space="preserve"> but, conversely, except, excluding, exclusive of, even though, hence, however, in contrast, instead, nevertheless, other than, on one hand, on the other hand, on the contrary, rather, save, still, </w:t>
      </w:r>
      <w:r w:rsidRPr="008C3B10">
        <w:rPr>
          <w:rFonts w:ascii="Segoe UI" w:hAnsi="Segoe UI" w:cs="Segoe UI"/>
        </w:rPr>
        <w:t>y</w:t>
      </w:r>
      <w:r w:rsidR="00E26B11" w:rsidRPr="008C3B10">
        <w:rPr>
          <w:rFonts w:ascii="Segoe UI" w:hAnsi="Segoe UI" w:cs="Segoe UI"/>
        </w:rPr>
        <w:t>et</w:t>
      </w:r>
    </w:p>
    <w:p w:rsidR="00FE2F24" w:rsidRDefault="00FE2F24" w:rsidP="00FE2F24">
      <w:pPr>
        <w:spacing w:line="240" w:lineRule="auto"/>
        <w:contextualSpacing/>
        <w:jc w:val="center"/>
      </w:pPr>
    </w:p>
    <w:p w:rsidR="00E26B11"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To Link:</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lso, and, as an example, as an illustration, as far as, furthermore, for example, for instance, in addition, in contrast, in the same way, moreover, next, not only …but also, now, similarly, so, to, thus, turning to</w:t>
      </w:r>
    </w:p>
    <w:p w:rsidR="00FE2F24" w:rsidRDefault="00FE2F24" w:rsidP="00FE2F24">
      <w:pPr>
        <w:spacing w:line="240" w:lineRule="auto"/>
        <w:contextualSpacing/>
        <w:jc w:val="center"/>
      </w:pPr>
    </w:p>
    <w:p w:rsidR="00E26B11"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To convey a sequence &amp; shift in time/setting:</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 xml:space="preserve">fterward, at first, at the same time, earlier, finally, </w:t>
      </w:r>
      <w:proofErr w:type="gramStart"/>
      <w:r w:rsidR="00E26B11" w:rsidRPr="008C3B10">
        <w:rPr>
          <w:rFonts w:ascii="Segoe UI" w:hAnsi="Segoe UI" w:cs="Segoe UI"/>
        </w:rPr>
        <w:t>first of all</w:t>
      </w:r>
      <w:proofErr w:type="gramEnd"/>
      <w:r w:rsidR="00E26B11" w:rsidRPr="008C3B10">
        <w:rPr>
          <w:rFonts w:ascii="Segoe UI" w:hAnsi="Segoe UI" w:cs="Segoe UI"/>
        </w:rPr>
        <w:t>, for the time being, in the first place, in time, in turn, in conclusion, later, later on, meanwhile, next, simultaneously, soon, then, to begin, to conclude, while, with this in mind, above, beyond, by the way, here, in the distance, nearly, over there, opposite, there, to the left, to the right, under</w:t>
      </w:r>
    </w:p>
    <w:p w:rsidR="00FE2F24" w:rsidRDefault="00FE2F24" w:rsidP="00FE2F24">
      <w:pPr>
        <w:spacing w:line="240" w:lineRule="auto"/>
        <w:contextualSpacing/>
        <w:jc w:val="center"/>
      </w:pPr>
    </w:p>
    <w:p w:rsidR="00E26B11" w:rsidRPr="00FE2F24" w:rsidRDefault="00E26B11" w:rsidP="00FE2F24">
      <w:pPr>
        <w:spacing w:line="240" w:lineRule="auto"/>
        <w:contextualSpacing/>
        <w:jc w:val="center"/>
        <w:rPr>
          <w:rFonts w:ascii="Ravie" w:hAnsi="Ravie"/>
          <w:sz w:val="28"/>
          <w:szCs w:val="28"/>
        </w:rPr>
      </w:pPr>
      <w:r w:rsidRPr="00FE2F24">
        <w:rPr>
          <w:rFonts w:ascii="Ravie" w:hAnsi="Ravie"/>
          <w:sz w:val="28"/>
          <w:szCs w:val="28"/>
        </w:rPr>
        <w:t>To build suspense (Narratives):</w:t>
      </w:r>
    </w:p>
    <w:p w:rsidR="00E26B11" w:rsidRPr="008C3B10" w:rsidRDefault="00FE2F24" w:rsidP="00FE2F24">
      <w:pPr>
        <w:spacing w:line="240" w:lineRule="auto"/>
        <w:contextualSpacing/>
        <w:jc w:val="center"/>
        <w:rPr>
          <w:rFonts w:ascii="Segoe UI" w:hAnsi="Segoe UI" w:cs="Segoe UI"/>
        </w:rPr>
      </w:pPr>
      <w:r w:rsidRPr="008C3B10">
        <w:rPr>
          <w:rFonts w:ascii="Segoe UI" w:hAnsi="Segoe UI" w:cs="Segoe UI"/>
        </w:rPr>
        <w:t>a</w:t>
      </w:r>
      <w:r w:rsidR="00E26B11" w:rsidRPr="008C3B10">
        <w:rPr>
          <w:rFonts w:ascii="Segoe UI" w:hAnsi="Segoe UI" w:cs="Segoe UI"/>
        </w:rPr>
        <w:t>ll of a sudden, abruptly, at once, bef</w:t>
      </w:r>
      <w:bookmarkStart w:id="0" w:name="_GoBack"/>
      <w:bookmarkEnd w:id="0"/>
      <w:r w:rsidR="00E26B11" w:rsidRPr="008C3B10">
        <w:rPr>
          <w:rFonts w:ascii="Segoe UI" w:hAnsi="Segoe UI" w:cs="Segoe UI"/>
        </w:rPr>
        <w:t xml:space="preserve">ore I knew it, just then, in a flash, instantly, little by little, out of the blue, shockingly, suddenly, unexpectedly, quickly, </w:t>
      </w:r>
      <w:proofErr w:type="gramStart"/>
      <w:r w:rsidR="00E26B11" w:rsidRPr="008C3B10">
        <w:rPr>
          <w:rFonts w:ascii="Segoe UI" w:hAnsi="Segoe UI" w:cs="Segoe UI"/>
        </w:rPr>
        <w:t xml:space="preserve">slowly, </w:t>
      </w:r>
      <w:r w:rsidR="008C3B10">
        <w:rPr>
          <w:rFonts w:ascii="Segoe UI" w:hAnsi="Segoe UI" w:cs="Segoe UI"/>
        </w:rPr>
        <w:t xml:space="preserve">  </w:t>
      </w:r>
      <w:proofErr w:type="gramEnd"/>
      <w:r w:rsidR="008C3B10">
        <w:rPr>
          <w:rFonts w:ascii="Segoe UI" w:hAnsi="Segoe UI" w:cs="Segoe UI"/>
        </w:rPr>
        <w:t xml:space="preserve">            </w:t>
      </w:r>
      <w:r w:rsidR="00E26B11" w:rsidRPr="008C3B10">
        <w:rPr>
          <w:rFonts w:ascii="Segoe UI" w:hAnsi="Segoe UI" w:cs="Segoe UI"/>
        </w:rPr>
        <w:t>without warning</w:t>
      </w:r>
    </w:p>
    <w:p w:rsidR="00E26B11" w:rsidRDefault="00E26B11" w:rsidP="004459C4">
      <w:pPr>
        <w:spacing w:line="240" w:lineRule="auto"/>
        <w:contextualSpacing/>
      </w:pPr>
    </w:p>
    <w:sectPr w:rsidR="00E2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C4"/>
    <w:rsid w:val="00247598"/>
    <w:rsid w:val="002B1AB1"/>
    <w:rsid w:val="004459C4"/>
    <w:rsid w:val="00614CD4"/>
    <w:rsid w:val="008C3B10"/>
    <w:rsid w:val="00E26B11"/>
    <w:rsid w:val="00FE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D76D"/>
  <w15:chartTrackingRefBased/>
  <w15:docId w15:val="{77256100-1C05-4882-92A1-1E50DAAE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3</cp:revision>
  <dcterms:created xsi:type="dcterms:W3CDTF">2017-11-15T05:23:00Z</dcterms:created>
  <dcterms:modified xsi:type="dcterms:W3CDTF">2017-11-15T05:56:00Z</dcterms:modified>
</cp:coreProperties>
</file>