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71" w:rsidRDefault="00A74A71">
      <w:pPr>
        <w:contextualSpacing/>
      </w:pPr>
      <w:bookmarkStart w:id="0" w:name="_GoBack"/>
      <w:bookmarkEnd w:id="0"/>
    </w:p>
    <w:p w:rsidR="006E2133" w:rsidRDefault="006E2133">
      <w:pPr>
        <w:contextualSpacing/>
      </w:pPr>
      <w:r>
        <w:t xml:space="preserve">Four </w:t>
      </w:r>
      <w:r w:rsidR="008A4F33">
        <w:t>Types</w:t>
      </w:r>
      <w:r>
        <w:t xml:space="preserve"> of Sentences</w:t>
      </w:r>
    </w:p>
    <w:tbl>
      <w:tblPr>
        <w:tblStyle w:val="TableGrid"/>
        <w:tblW w:w="0" w:type="auto"/>
        <w:tblLook w:val="04A0" w:firstRow="1" w:lastRow="0" w:firstColumn="1" w:lastColumn="0" w:noHBand="0" w:noVBand="1"/>
      </w:tblPr>
      <w:tblGrid>
        <w:gridCol w:w="1381"/>
        <w:gridCol w:w="1992"/>
        <w:gridCol w:w="664"/>
        <w:gridCol w:w="728"/>
        <w:gridCol w:w="600"/>
        <w:gridCol w:w="1992"/>
        <w:gridCol w:w="1993"/>
      </w:tblGrid>
      <w:tr w:rsidR="006E3F52" w:rsidTr="006E3F52">
        <w:trPr>
          <w:gridAfter w:val="2"/>
          <w:wAfter w:w="3985" w:type="dxa"/>
        </w:trPr>
        <w:tc>
          <w:tcPr>
            <w:tcW w:w="1381" w:type="dxa"/>
            <w:shd w:val="clear" w:color="auto" w:fill="E7E6E6" w:themeFill="background2"/>
          </w:tcPr>
          <w:p w:rsidR="006E3F52" w:rsidRDefault="006E3F52">
            <w:pPr>
              <w:contextualSpacing/>
            </w:pPr>
          </w:p>
        </w:tc>
        <w:tc>
          <w:tcPr>
            <w:tcW w:w="2656" w:type="dxa"/>
            <w:gridSpan w:val="2"/>
            <w:shd w:val="clear" w:color="auto" w:fill="E7E6E6" w:themeFill="background2"/>
          </w:tcPr>
          <w:p w:rsidR="006E3F52" w:rsidRDefault="006E3F52">
            <w:pPr>
              <w:contextualSpacing/>
            </w:pPr>
            <w:r>
              <w:t>Definition</w:t>
            </w:r>
          </w:p>
        </w:tc>
        <w:tc>
          <w:tcPr>
            <w:tcW w:w="1328" w:type="dxa"/>
            <w:gridSpan w:val="2"/>
            <w:shd w:val="clear" w:color="auto" w:fill="E7E6E6" w:themeFill="background2"/>
          </w:tcPr>
          <w:p w:rsidR="006E3F52" w:rsidRDefault="006E3F52">
            <w:pPr>
              <w:contextualSpacing/>
            </w:pPr>
            <w:r>
              <w:t>Formula</w:t>
            </w:r>
          </w:p>
        </w:tc>
      </w:tr>
      <w:tr w:rsidR="008950C6" w:rsidTr="006E3F52">
        <w:tc>
          <w:tcPr>
            <w:tcW w:w="1381" w:type="dxa"/>
          </w:tcPr>
          <w:p w:rsidR="006E3F52" w:rsidRDefault="006E3F52">
            <w:pPr>
              <w:contextualSpacing/>
            </w:pPr>
          </w:p>
          <w:p w:rsidR="008950C6" w:rsidRDefault="008950C6">
            <w:pPr>
              <w:contextualSpacing/>
            </w:pPr>
            <w:r>
              <w:t xml:space="preserve">Simple </w:t>
            </w:r>
          </w:p>
          <w:p w:rsidR="008950C6" w:rsidRDefault="008950C6">
            <w:pPr>
              <w:contextualSpacing/>
            </w:pPr>
            <w:r>
              <w:t>Sentence</w:t>
            </w:r>
          </w:p>
        </w:tc>
        <w:tc>
          <w:tcPr>
            <w:tcW w:w="2656" w:type="dxa"/>
            <w:gridSpan w:val="2"/>
          </w:tcPr>
          <w:p w:rsidR="008950C6" w:rsidRDefault="008950C6">
            <w:pPr>
              <w:contextualSpacing/>
            </w:pPr>
            <w:r w:rsidRPr="006E3F52">
              <w:rPr>
                <w:b/>
              </w:rPr>
              <w:t>Independent Clause</w:t>
            </w:r>
            <w:r>
              <w:t xml:space="preserve"> – </w:t>
            </w:r>
            <w:r w:rsidRPr="00293F7B">
              <w:rPr>
                <w:i/>
              </w:rPr>
              <w:t>groups of words that make a complete statement and has a subject (noun) and a verb (predicate).</w:t>
            </w:r>
          </w:p>
        </w:tc>
        <w:tc>
          <w:tcPr>
            <w:tcW w:w="1328" w:type="dxa"/>
            <w:gridSpan w:val="2"/>
          </w:tcPr>
          <w:p w:rsidR="008950C6" w:rsidRDefault="008950C6">
            <w:pPr>
              <w:contextualSpacing/>
            </w:pPr>
            <w:r>
              <w:t>S       V</w:t>
            </w:r>
          </w:p>
          <w:p w:rsidR="008950C6" w:rsidRDefault="008950C6">
            <w:pPr>
              <w:contextualSpacing/>
            </w:pPr>
            <w:r>
              <w:t>SS     V</w:t>
            </w:r>
          </w:p>
          <w:p w:rsidR="008950C6" w:rsidRDefault="008950C6">
            <w:pPr>
              <w:contextualSpacing/>
            </w:pPr>
            <w:r>
              <w:t>S       VV</w:t>
            </w:r>
          </w:p>
          <w:p w:rsidR="008950C6" w:rsidRDefault="008950C6">
            <w:pPr>
              <w:contextualSpacing/>
            </w:pPr>
            <w:r>
              <w:t>SS     VV</w:t>
            </w:r>
          </w:p>
        </w:tc>
        <w:tc>
          <w:tcPr>
            <w:tcW w:w="3985" w:type="dxa"/>
            <w:gridSpan w:val="2"/>
            <w:tcBorders>
              <w:top w:val="nil"/>
              <w:right w:val="nil"/>
            </w:tcBorders>
          </w:tcPr>
          <w:p w:rsidR="008950C6" w:rsidRDefault="008A4F33">
            <w:pPr>
              <w:contextualSpacing/>
            </w:pPr>
            <w:r>
              <w:rPr>
                <w:noProof/>
              </w:rPr>
              <mc:AlternateContent>
                <mc:Choice Requires="wps">
                  <w:drawing>
                    <wp:anchor distT="45720" distB="45720" distL="114300" distR="114300" simplePos="0" relativeHeight="251659264" behindDoc="0" locked="0" layoutInCell="1" allowOverlap="1" wp14:anchorId="3D3B2D36" wp14:editId="224250C1">
                      <wp:simplePos x="0" y="0"/>
                      <wp:positionH relativeFrom="margin">
                        <wp:posOffset>-21227</wp:posOffset>
                      </wp:positionH>
                      <wp:positionV relativeFrom="paragraph">
                        <wp:posOffset>-403769</wp:posOffset>
                      </wp:positionV>
                      <wp:extent cx="2477588" cy="1313724"/>
                      <wp:effectExtent l="0" t="0" r="1841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588" cy="1313724"/>
                              </a:xfrm>
                              <a:prstGeom prst="rect">
                                <a:avLst/>
                              </a:prstGeom>
                              <a:solidFill>
                                <a:srgbClr val="FFFFFF"/>
                              </a:solidFill>
                              <a:ln w="9525">
                                <a:solidFill>
                                  <a:srgbClr val="000000"/>
                                </a:solidFill>
                                <a:miter lim="800000"/>
                                <a:headEnd/>
                                <a:tailEnd/>
                              </a:ln>
                            </wps:spPr>
                            <wps:txbx>
                              <w:txbxContent>
                                <w:p w:rsidR="008A4F33" w:rsidRDefault="008A4F33" w:rsidP="008A4F33">
                                  <w:pPr>
                                    <w:rPr>
                                      <w:b/>
                                      <w:sz w:val="18"/>
                                      <w:szCs w:val="18"/>
                                    </w:rPr>
                                  </w:pPr>
                                  <w:r w:rsidRPr="008A4F33">
                                    <w:rPr>
                                      <w:sz w:val="18"/>
                                      <w:szCs w:val="18"/>
                                    </w:rPr>
                                    <w:t>Four Kinds of Sentences</w:t>
                                  </w:r>
                                  <w:r>
                                    <w:rPr>
                                      <w:b/>
                                      <w:sz w:val="18"/>
                                      <w:szCs w:val="18"/>
                                    </w:rPr>
                                    <w:t>:</w:t>
                                  </w:r>
                                </w:p>
                                <w:p w:rsidR="008A4F33" w:rsidRPr="008A4F33" w:rsidRDefault="008A4F33" w:rsidP="008A4F33">
                                  <w:pPr>
                                    <w:pStyle w:val="ListParagraph"/>
                                    <w:numPr>
                                      <w:ilvl w:val="0"/>
                                      <w:numId w:val="1"/>
                                    </w:numPr>
                                    <w:rPr>
                                      <w:sz w:val="18"/>
                                      <w:szCs w:val="18"/>
                                    </w:rPr>
                                  </w:pPr>
                                  <w:r w:rsidRPr="008A4F33">
                                    <w:rPr>
                                      <w:b/>
                                      <w:sz w:val="18"/>
                                      <w:szCs w:val="18"/>
                                    </w:rPr>
                                    <w:t>Declarative</w:t>
                                  </w:r>
                                  <w:r w:rsidRPr="008A4F33">
                                    <w:rPr>
                                      <w:sz w:val="18"/>
                                      <w:szCs w:val="18"/>
                                    </w:rPr>
                                    <w:t xml:space="preserve"> Sentences make a statement.</w:t>
                                  </w:r>
                                </w:p>
                                <w:p w:rsidR="008A4F33" w:rsidRPr="008A4F33" w:rsidRDefault="008A4F33" w:rsidP="008A4F33">
                                  <w:pPr>
                                    <w:pStyle w:val="ListParagraph"/>
                                    <w:numPr>
                                      <w:ilvl w:val="0"/>
                                      <w:numId w:val="1"/>
                                    </w:numPr>
                                    <w:rPr>
                                      <w:sz w:val="18"/>
                                      <w:szCs w:val="18"/>
                                    </w:rPr>
                                  </w:pPr>
                                  <w:r w:rsidRPr="008A4F33">
                                    <w:rPr>
                                      <w:b/>
                                      <w:sz w:val="18"/>
                                      <w:szCs w:val="18"/>
                                    </w:rPr>
                                    <w:t>Exclamatory</w:t>
                                  </w:r>
                                  <w:r w:rsidRPr="008A4F33">
                                    <w:rPr>
                                      <w:sz w:val="18"/>
                                      <w:szCs w:val="18"/>
                                    </w:rPr>
                                    <w:t xml:space="preserve"> Sentences are excited declarative sentences and end with an exclamation</w:t>
                                  </w:r>
                                </w:p>
                                <w:p w:rsidR="008A4F33" w:rsidRPr="008A4F33" w:rsidRDefault="008A4F33" w:rsidP="008A4F33">
                                  <w:pPr>
                                    <w:pStyle w:val="ListParagraph"/>
                                    <w:numPr>
                                      <w:ilvl w:val="0"/>
                                      <w:numId w:val="1"/>
                                    </w:numPr>
                                    <w:rPr>
                                      <w:sz w:val="18"/>
                                      <w:szCs w:val="18"/>
                                    </w:rPr>
                                  </w:pPr>
                                  <w:r w:rsidRPr="008A4F33">
                                    <w:rPr>
                                      <w:b/>
                                      <w:sz w:val="18"/>
                                      <w:szCs w:val="18"/>
                                    </w:rPr>
                                    <w:t>Interrogative</w:t>
                                  </w:r>
                                  <w:r w:rsidRPr="008A4F33">
                                    <w:rPr>
                                      <w:sz w:val="18"/>
                                      <w:szCs w:val="18"/>
                                    </w:rPr>
                                    <w:t xml:space="preserve"> Sentences ask a question.</w:t>
                                  </w:r>
                                </w:p>
                                <w:p w:rsidR="008A4F33" w:rsidRPr="008A4F33" w:rsidRDefault="008A4F33" w:rsidP="008A4F33">
                                  <w:pPr>
                                    <w:pStyle w:val="ListParagraph"/>
                                    <w:numPr>
                                      <w:ilvl w:val="0"/>
                                      <w:numId w:val="1"/>
                                    </w:numPr>
                                    <w:rPr>
                                      <w:sz w:val="18"/>
                                      <w:szCs w:val="18"/>
                                    </w:rPr>
                                  </w:pPr>
                                  <w:r w:rsidRPr="008A4F33">
                                    <w:rPr>
                                      <w:b/>
                                      <w:sz w:val="18"/>
                                      <w:szCs w:val="18"/>
                                    </w:rPr>
                                    <w:t>Imperative</w:t>
                                  </w:r>
                                  <w:r w:rsidRPr="008A4F33">
                                    <w:rPr>
                                      <w:sz w:val="18"/>
                                      <w:szCs w:val="18"/>
                                    </w:rPr>
                                    <w:t xml:space="preserve"> Sentences make commands or requests.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B2D36" id="_x0000_t202" coordsize="21600,21600" o:spt="202" path="m,l,21600r21600,l21600,xe">
                      <v:stroke joinstyle="miter"/>
                      <v:path gradientshapeok="t" o:connecttype="rect"/>
                    </v:shapetype>
                    <v:shape id="Text Box 2" o:spid="_x0000_s1026" type="#_x0000_t202" style="position:absolute;margin-left:-1.65pt;margin-top:-31.8pt;width:195.1pt;height:10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">
                      <v:textbox>
                        <w:txbxContent>
                          <w:p w:rsidR="008A4F33" w:rsidRDefault="008A4F33" w:rsidP="008A4F33">
                            <w:pPr>
                              <w:rPr>
                                <w:b/>
                                <w:sz w:val="18"/>
                                <w:szCs w:val="18"/>
                              </w:rPr>
                            </w:pPr>
                            <w:r w:rsidRPr="008A4F33">
                              <w:rPr>
                                <w:sz w:val="18"/>
                                <w:szCs w:val="18"/>
                              </w:rPr>
                              <w:t>Four Kinds of Sentences</w:t>
                            </w:r>
                            <w:r>
                              <w:rPr>
                                <w:b/>
                                <w:sz w:val="18"/>
                                <w:szCs w:val="18"/>
                              </w:rPr>
                              <w:t>:</w:t>
                            </w:r>
                          </w:p>
                          <w:p w:rsidR="008A4F33" w:rsidRPr="008A4F33" w:rsidRDefault="008A4F33" w:rsidP="008A4F33">
                            <w:pPr>
                              <w:pStyle w:val="ListParagraph"/>
                              <w:numPr>
                                <w:ilvl w:val="0"/>
                                <w:numId w:val="1"/>
                              </w:numPr>
                              <w:rPr>
                                <w:sz w:val="18"/>
                                <w:szCs w:val="18"/>
                              </w:rPr>
                            </w:pPr>
                            <w:r w:rsidRPr="008A4F33">
                              <w:rPr>
                                <w:b/>
                                <w:sz w:val="18"/>
                                <w:szCs w:val="18"/>
                              </w:rPr>
                              <w:t>Declarative</w:t>
                            </w:r>
                            <w:r w:rsidRPr="008A4F33">
                              <w:rPr>
                                <w:sz w:val="18"/>
                                <w:szCs w:val="18"/>
                              </w:rPr>
                              <w:t xml:space="preserve"> Sentences make a statement.</w:t>
                            </w:r>
                          </w:p>
                          <w:p w:rsidR="008A4F33" w:rsidRPr="008A4F33" w:rsidRDefault="008A4F33" w:rsidP="008A4F33">
                            <w:pPr>
                              <w:pStyle w:val="ListParagraph"/>
                              <w:numPr>
                                <w:ilvl w:val="0"/>
                                <w:numId w:val="1"/>
                              </w:numPr>
                              <w:rPr>
                                <w:sz w:val="18"/>
                                <w:szCs w:val="18"/>
                              </w:rPr>
                            </w:pPr>
                            <w:r w:rsidRPr="008A4F33">
                              <w:rPr>
                                <w:b/>
                                <w:sz w:val="18"/>
                                <w:szCs w:val="18"/>
                              </w:rPr>
                              <w:t>Exclamatory</w:t>
                            </w:r>
                            <w:r w:rsidRPr="008A4F33">
                              <w:rPr>
                                <w:sz w:val="18"/>
                                <w:szCs w:val="18"/>
                              </w:rPr>
                              <w:t xml:space="preserve"> Sentences are excited declarative sentences and end with an exclamation</w:t>
                            </w:r>
                          </w:p>
                          <w:p w:rsidR="008A4F33" w:rsidRPr="008A4F33" w:rsidRDefault="008A4F33" w:rsidP="008A4F33">
                            <w:pPr>
                              <w:pStyle w:val="ListParagraph"/>
                              <w:numPr>
                                <w:ilvl w:val="0"/>
                                <w:numId w:val="1"/>
                              </w:numPr>
                              <w:rPr>
                                <w:sz w:val="18"/>
                                <w:szCs w:val="18"/>
                              </w:rPr>
                            </w:pPr>
                            <w:r w:rsidRPr="008A4F33">
                              <w:rPr>
                                <w:b/>
                                <w:sz w:val="18"/>
                                <w:szCs w:val="18"/>
                              </w:rPr>
                              <w:t>Interrogative</w:t>
                            </w:r>
                            <w:r w:rsidRPr="008A4F33">
                              <w:rPr>
                                <w:sz w:val="18"/>
                                <w:szCs w:val="18"/>
                              </w:rPr>
                              <w:t xml:space="preserve"> Sentences ask a question.</w:t>
                            </w:r>
                          </w:p>
                          <w:p w:rsidR="008A4F33" w:rsidRPr="008A4F33" w:rsidRDefault="008A4F33" w:rsidP="008A4F33">
                            <w:pPr>
                              <w:pStyle w:val="ListParagraph"/>
                              <w:numPr>
                                <w:ilvl w:val="0"/>
                                <w:numId w:val="1"/>
                              </w:numPr>
                              <w:rPr>
                                <w:sz w:val="18"/>
                                <w:szCs w:val="18"/>
                              </w:rPr>
                            </w:pPr>
                            <w:r w:rsidRPr="008A4F33">
                              <w:rPr>
                                <w:b/>
                                <w:sz w:val="18"/>
                                <w:szCs w:val="18"/>
                              </w:rPr>
                              <w:t>Imperative</w:t>
                            </w:r>
                            <w:r w:rsidRPr="008A4F33">
                              <w:rPr>
                                <w:sz w:val="18"/>
                                <w:szCs w:val="18"/>
                              </w:rPr>
                              <w:t xml:space="preserve"> Sentences make commands or requests. </w:t>
                            </w:r>
                          </w:p>
                        </w:txbxContent>
                      </v:textbox>
                      <w10:wrap anchorx="margin"/>
                    </v:shape>
                  </w:pict>
                </mc:Fallback>
              </mc:AlternateContent>
            </w:r>
          </w:p>
        </w:tc>
      </w:tr>
      <w:tr w:rsidR="008950C6" w:rsidTr="00D44116">
        <w:tc>
          <w:tcPr>
            <w:tcW w:w="9350" w:type="dxa"/>
            <w:gridSpan w:val="7"/>
          </w:tcPr>
          <w:p w:rsidR="008950C6" w:rsidRDefault="008950C6">
            <w:pPr>
              <w:contextualSpacing/>
            </w:pPr>
            <w:r>
              <w:t>Ms. Bishop enjoys teaching.</w:t>
            </w:r>
          </w:p>
          <w:p w:rsidR="00A20F68" w:rsidRDefault="00A20F68">
            <w:pPr>
              <w:contextualSpacing/>
            </w:pPr>
            <w:r>
              <w:t>I like winters with lots of snow.</w:t>
            </w:r>
          </w:p>
        </w:tc>
      </w:tr>
      <w:tr w:rsidR="006E2133" w:rsidTr="006E3F52">
        <w:tc>
          <w:tcPr>
            <w:tcW w:w="1381" w:type="dxa"/>
            <w:shd w:val="clear" w:color="auto" w:fill="E7E6E6" w:themeFill="background2"/>
          </w:tcPr>
          <w:p w:rsidR="006E2133" w:rsidRDefault="006E2133">
            <w:pPr>
              <w:contextualSpacing/>
            </w:pPr>
          </w:p>
        </w:tc>
        <w:tc>
          <w:tcPr>
            <w:tcW w:w="1992" w:type="dxa"/>
            <w:shd w:val="clear" w:color="auto" w:fill="E7E6E6" w:themeFill="background2"/>
          </w:tcPr>
          <w:p w:rsidR="006E2133" w:rsidRDefault="006E2133">
            <w:pPr>
              <w:contextualSpacing/>
            </w:pPr>
            <w:r>
              <w:t>Definition</w:t>
            </w:r>
          </w:p>
        </w:tc>
        <w:tc>
          <w:tcPr>
            <w:tcW w:w="1992" w:type="dxa"/>
            <w:gridSpan w:val="3"/>
            <w:shd w:val="clear" w:color="auto" w:fill="E7E6E6" w:themeFill="background2"/>
          </w:tcPr>
          <w:p w:rsidR="006E2133" w:rsidRDefault="006E2133">
            <w:pPr>
              <w:contextualSpacing/>
            </w:pPr>
            <w:r>
              <w:t>Formula</w:t>
            </w:r>
          </w:p>
        </w:tc>
        <w:tc>
          <w:tcPr>
            <w:tcW w:w="1992" w:type="dxa"/>
            <w:shd w:val="clear" w:color="auto" w:fill="E7E6E6" w:themeFill="background2"/>
          </w:tcPr>
          <w:p w:rsidR="006E2133" w:rsidRPr="006E3F52" w:rsidRDefault="006E2133">
            <w:pPr>
              <w:contextualSpacing/>
              <w:rPr>
                <w:sz w:val="16"/>
                <w:szCs w:val="16"/>
              </w:rPr>
            </w:pPr>
            <w:r w:rsidRPr="006E3F52">
              <w:rPr>
                <w:sz w:val="16"/>
                <w:szCs w:val="16"/>
              </w:rPr>
              <w:t>Coordinating Conjunctions</w:t>
            </w:r>
          </w:p>
        </w:tc>
        <w:tc>
          <w:tcPr>
            <w:tcW w:w="1993" w:type="dxa"/>
            <w:shd w:val="clear" w:color="auto" w:fill="E7E6E6" w:themeFill="background2"/>
          </w:tcPr>
          <w:p w:rsidR="006E2133" w:rsidRDefault="006E2133">
            <w:pPr>
              <w:contextualSpacing/>
            </w:pPr>
            <w:r>
              <w:t>Punctuation</w:t>
            </w:r>
          </w:p>
        </w:tc>
      </w:tr>
      <w:tr w:rsidR="006E2133" w:rsidTr="006E3F52">
        <w:tc>
          <w:tcPr>
            <w:tcW w:w="1381" w:type="dxa"/>
          </w:tcPr>
          <w:p w:rsidR="006E2133" w:rsidRDefault="006E2133">
            <w:pPr>
              <w:contextualSpacing/>
            </w:pPr>
          </w:p>
          <w:p w:rsidR="00CA1CB9" w:rsidRDefault="00CA1CB9">
            <w:pPr>
              <w:contextualSpacing/>
            </w:pPr>
            <w:r>
              <w:t>Compound Sentence</w:t>
            </w:r>
          </w:p>
        </w:tc>
        <w:tc>
          <w:tcPr>
            <w:tcW w:w="1992" w:type="dxa"/>
          </w:tcPr>
          <w:p w:rsidR="006E3F52" w:rsidRDefault="00CA1CB9" w:rsidP="006E3F52">
            <w:pPr>
              <w:contextualSpacing/>
            </w:pPr>
            <w:r w:rsidRPr="006E3F52">
              <w:rPr>
                <w:b/>
              </w:rPr>
              <w:t>Independent Clauses</w:t>
            </w:r>
            <w:r>
              <w:t xml:space="preserve"> </w:t>
            </w:r>
            <w:r w:rsidR="006E3F52">
              <w:t xml:space="preserve"> </w:t>
            </w:r>
            <w:r>
              <w:t xml:space="preserve"> </w:t>
            </w:r>
          </w:p>
          <w:p w:rsidR="00CA1CB9" w:rsidRDefault="00CA1CB9" w:rsidP="006E3F52">
            <w:pPr>
              <w:contextualSpacing/>
            </w:pPr>
            <w:r w:rsidRPr="006E3F52">
              <w:rPr>
                <w:b/>
              </w:rPr>
              <w:t xml:space="preserve">Coordinating </w:t>
            </w:r>
            <w:r w:rsidR="006E3F52">
              <w:rPr>
                <w:b/>
              </w:rPr>
              <w:t>C</w:t>
            </w:r>
            <w:r w:rsidRPr="006E3F52">
              <w:rPr>
                <w:b/>
              </w:rPr>
              <w:t>onjunction</w:t>
            </w:r>
          </w:p>
        </w:tc>
        <w:tc>
          <w:tcPr>
            <w:tcW w:w="1992" w:type="dxa"/>
            <w:gridSpan w:val="3"/>
          </w:tcPr>
          <w:p w:rsidR="006E2133" w:rsidRDefault="00CA1CB9">
            <w:pPr>
              <w:contextualSpacing/>
            </w:pPr>
            <w:r>
              <w:t>I, c I</w:t>
            </w:r>
          </w:p>
          <w:p w:rsidR="00CA1CB9" w:rsidRDefault="00CA1CB9">
            <w:pPr>
              <w:contextualSpacing/>
            </w:pPr>
            <w:r>
              <w:t>I; I</w:t>
            </w:r>
          </w:p>
          <w:p w:rsidR="00CA1CB9" w:rsidRDefault="00CA1CB9">
            <w:pPr>
              <w:contextualSpacing/>
            </w:pPr>
            <w:r>
              <w:t>(sometimes conjunctive adverbs are used)</w:t>
            </w:r>
          </w:p>
          <w:p w:rsidR="00293F7B" w:rsidRDefault="00293F7B">
            <w:pPr>
              <w:contextualSpacing/>
            </w:pPr>
          </w:p>
        </w:tc>
        <w:tc>
          <w:tcPr>
            <w:tcW w:w="1992" w:type="dxa"/>
          </w:tcPr>
          <w:p w:rsidR="006E2133" w:rsidRDefault="00CA1CB9">
            <w:pPr>
              <w:contextualSpacing/>
            </w:pPr>
            <w:r>
              <w:t>FANBOYS</w:t>
            </w:r>
          </w:p>
          <w:p w:rsidR="00CA1CB9" w:rsidRDefault="00CA1CB9">
            <w:pPr>
              <w:contextualSpacing/>
            </w:pPr>
            <w:r>
              <w:t>For                  But</w:t>
            </w:r>
          </w:p>
          <w:p w:rsidR="00CA1CB9" w:rsidRDefault="00CA1CB9">
            <w:pPr>
              <w:contextualSpacing/>
            </w:pPr>
            <w:r>
              <w:t>And                 Or</w:t>
            </w:r>
          </w:p>
          <w:p w:rsidR="00CA1CB9" w:rsidRDefault="00CA1CB9">
            <w:pPr>
              <w:contextualSpacing/>
            </w:pPr>
            <w:r>
              <w:t>Nor                  Yet</w:t>
            </w:r>
          </w:p>
          <w:p w:rsidR="00CA1CB9" w:rsidRDefault="00CA1CB9">
            <w:pPr>
              <w:contextualSpacing/>
            </w:pPr>
            <w:r>
              <w:t xml:space="preserve">                        So</w:t>
            </w:r>
          </w:p>
        </w:tc>
        <w:tc>
          <w:tcPr>
            <w:tcW w:w="1993" w:type="dxa"/>
          </w:tcPr>
          <w:p w:rsidR="006E2133" w:rsidRDefault="006E2133">
            <w:pPr>
              <w:contextualSpacing/>
            </w:pPr>
          </w:p>
          <w:p w:rsidR="00CA1CB9" w:rsidRDefault="00CA1CB9">
            <w:pPr>
              <w:contextualSpacing/>
            </w:pPr>
            <w:r>
              <w:t>Comma</w:t>
            </w:r>
          </w:p>
          <w:p w:rsidR="00CA1CB9" w:rsidRDefault="00CA1CB9">
            <w:pPr>
              <w:contextualSpacing/>
            </w:pPr>
          </w:p>
          <w:p w:rsidR="00CA1CB9" w:rsidRDefault="00CA1CB9">
            <w:pPr>
              <w:contextualSpacing/>
            </w:pPr>
            <w:r>
              <w:t>Semicolon</w:t>
            </w:r>
            <w:r w:rsidR="008A4F33">
              <w:t>*</w:t>
            </w:r>
          </w:p>
        </w:tc>
      </w:tr>
      <w:tr w:rsidR="00625524" w:rsidTr="00D44116">
        <w:tc>
          <w:tcPr>
            <w:tcW w:w="9350" w:type="dxa"/>
            <w:gridSpan w:val="7"/>
          </w:tcPr>
          <w:p w:rsidR="00625524" w:rsidRDefault="00625524" w:rsidP="0004207A">
            <w:pPr>
              <w:contextualSpacing/>
            </w:pPr>
            <w:r>
              <w:t xml:space="preserve">The </w:t>
            </w:r>
            <w:r w:rsidR="00A20F68">
              <w:t xml:space="preserve">writing </w:t>
            </w:r>
            <w:r>
              <w:t xml:space="preserve">teacher did not like the </w:t>
            </w:r>
            <w:r w:rsidR="0004207A">
              <w:t>indefinite</w:t>
            </w:r>
            <w:r w:rsidR="00A20F68">
              <w:t xml:space="preserve"> you, and</w:t>
            </w:r>
            <w:r>
              <w:t xml:space="preserve"> the students avoided using it.</w:t>
            </w:r>
          </w:p>
          <w:p w:rsidR="00A20F68" w:rsidRDefault="00A20F68" w:rsidP="0004207A">
            <w:pPr>
              <w:contextualSpacing/>
            </w:pPr>
            <w:r>
              <w:t>I tried speaking French, but my skills were too poor to be understood.</w:t>
            </w:r>
          </w:p>
        </w:tc>
      </w:tr>
      <w:tr w:rsidR="006E3F52" w:rsidTr="006E3F52">
        <w:tc>
          <w:tcPr>
            <w:tcW w:w="1381" w:type="dxa"/>
            <w:shd w:val="clear" w:color="auto" w:fill="E7E6E6" w:themeFill="background2"/>
          </w:tcPr>
          <w:p w:rsidR="00FD3C3D" w:rsidRDefault="00FD3C3D" w:rsidP="00A9583E">
            <w:pPr>
              <w:contextualSpacing/>
            </w:pPr>
          </w:p>
        </w:tc>
        <w:tc>
          <w:tcPr>
            <w:tcW w:w="1992" w:type="dxa"/>
            <w:shd w:val="clear" w:color="auto" w:fill="E7E6E6" w:themeFill="background2"/>
          </w:tcPr>
          <w:p w:rsidR="00FD3C3D" w:rsidRDefault="00FD3C3D" w:rsidP="00A9583E">
            <w:pPr>
              <w:contextualSpacing/>
            </w:pPr>
            <w:r>
              <w:t>Definition</w:t>
            </w:r>
          </w:p>
        </w:tc>
        <w:tc>
          <w:tcPr>
            <w:tcW w:w="1392" w:type="dxa"/>
            <w:gridSpan w:val="2"/>
            <w:shd w:val="clear" w:color="auto" w:fill="E7E6E6" w:themeFill="background2"/>
          </w:tcPr>
          <w:p w:rsidR="00FD3C3D" w:rsidRDefault="00FD3C3D" w:rsidP="00A9583E">
            <w:pPr>
              <w:contextualSpacing/>
            </w:pPr>
            <w:r>
              <w:t>Formula</w:t>
            </w:r>
          </w:p>
        </w:tc>
        <w:tc>
          <w:tcPr>
            <w:tcW w:w="2592" w:type="dxa"/>
            <w:gridSpan w:val="2"/>
            <w:shd w:val="clear" w:color="auto" w:fill="E7E6E6" w:themeFill="background2"/>
          </w:tcPr>
          <w:p w:rsidR="00FD3C3D" w:rsidRPr="006E3F52" w:rsidRDefault="00FD3C3D" w:rsidP="00FD3C3D">
            <w:pPr>
              <w:contextualSpacing/>
              <w:rPr>
                <w:sz w:val="16"/>
                <w:szCs w:val="16"/>
              </w:rPr>
            </w:pPr>
            <w:r w:rsidRPr="006E3F52">
              <w:rPr>
                <w:sz w:val="16"/>
                <w:szCs w:val="16"/>
              </w:rPr>
              <w:t>Subordinating Conjunctions</w:t>
            </w:r>
          </w:p>
        </w:tc>
        <w:tc>
          <w:tcPr>
            <w:tcW w:w="1993" w:type="dxa"/>
            <w:shd w:val="clear" w:color="auto" w:fill="E7E6E6" w:themeFill="background2"/>
          </w:tcPr>
          <w:p w:rsidR="00FD3C3D" w:rsidRDefault="00FD3C3D" w:rsidP="00A9583E">
            <w:pPr>
              <w:contextualSpacing/>
            </w:pPr>
            <w:r>
              <w:t>Punctuation</w:t>
            </w:r>
          </w:p>
        </w:tc>
      </w:tr>
      <w:tr w:rsidR="008950C6" w:rsidTr="006E3F52">
        <w:tc>
          <w:tcPr>
            <w:tcW w:w="1381" w:type="dxa"/>
          </w:tcPr>
          <w:p w:rsidR="008950C6" w:rsidRDefault="008950C6" w:rsidP="00625524">
            <w:pPr>
              <w:tabs>
                <w:tab w:val="left" w:pos="818"/>
              </w:tabs>
              <w:contextualSpacing/>
            </w:pPr>
          </w:p>
          <w:p w:rsidR="006E3F52" w:rsidRDefault="006E3F52">
            <w:pPr>
              <w:contextualSpacing/>
            </w:pPr>
          </w:p>
          <w:p w:rsidR="006E3F52" w:rsidRDefault="006E3F52">
            <w:pPr>
              <w:contextualSpacing/>
            </w:pPr>
          </w:p>
          <w:p w:rsidR="00625524" w:rsidRDefault="00625524">
            <w:pPr>
              <w:contextualSpacing/>
            </w:pPr>
            <w:r>
              <w:t>Complex Sentence</w:t>
            </w:r>
          </w:p>
        </w:tc>
        <w:tc>
          <w:tcPr>
            <w:tcW w:w="1992" w:type="dxa"/>
          </w:tcPr>
          <w:p w:rsidR="008950C6" w:rsidRDefault="008950C6">
            <w:pPr>
              <w:contextualSpacing/>
            </w:pPr>
          </w:p>
          <w:p w:rsidR="00625524" w:rsidRPr="006E3F52" w:rsidRDefault="00625524">
            <w:pPr>
              <w:contextualSpacing/>
              <w:rPr>
                <w:b/>
              </w:rPr>
            </w:pPr>
            <w:r w:rsidRPr="006E3F52">
              <w:rPr>
                <w:b/>
              </w:rPr>
              <w:t>Independent Clause</w:t>
            </w:r>
          </w:p>
          <w:p w:rsidR="00625524" w:rsidRPr="00293F7B" w:rsidRDefault="00625524">
            <w:pPr>
              <w:contextualSpacing/>
              <w:rPr>
                <w:i/>
              </w:rPr>
            </w:pPr>
            <w:r w:rsidRPr="006E3F52">
              <w:rPr>
                <w:b/>
              </w:rPr>
              <w:t>Dependent Clause</w:t>
            </w:r>
            <w:r>
              <w:t xml:space="preserve"> – </w:t>
            </w:r>
            <w:r w:rsidRPr="00293F7B">
              <w:rPr>
                <w:i/>
              </w:rPr>
              <w:t>a group of words with a subject and a verb that cannot stand alone</w:t>
            </w:r>
          </w:p>
          <w:p w:rsidR="00625524" w:rsidRDefault="00625524">
            <w:pPr>
              <w:contextualSpacing/>
              <w:rPr>
                <w:b/>
              </w:rPr>
            </w:pPr>
            <w:r w:rsidRPr="006E3F52">
              <w:rPr>
                <w:b/>
              </w:rPr>
              <w:t>Subordinating Conjunction</w:t>
            </w:r>
          </w:p>
          <w:p w:rsidR="00293F7B" w:rsidRPr="006E3F52" w:rsidRDefault="00293F7B">
            <w:pPr>
              <w:contextualSpacing/>
              <w:rPr>
                <w:b/>
              </w:rPr>
            </w:pPr>
          </w:p>
        </w:tc>
        <w:tc>
          <w:tcPr>
            <w:tcW w:w="1392" w:type="dxa"/>
            <w:gridSpan w:val="2"/>
          </w:tcPr>
          <w:p w:rsidR="008A4F33" w:rsidRDefault="008A4F33">
            <w:pPr>
              <w:contextualSpacing/>
            </w:pPr>
          </w:p>
          <w:p w:rsidR="008950C6" w:rsidRDefault="00FD3C3D">
            <w:pPr>
              <w:contextualSpacing/>
            </w:pPr>
            <w:r>
              <w:t>D, I</w:t>
            </w:r>
          </w:p>
          <w:p w:rsidR="008A4F33" w:rsidRDefault="008A4F33">
            <w:pPr>
              <w:contextualSpacing/>
            </w:pPr>
          </w:p>
          <w:p w:rsidR="008A4F33" w:rsidRDefault="008A4F33">
            <w:pPr>
              <w:contextualSpacing/>
            </w:pPr>
          </w:p>
          <w:p w:rsidR="00FD3C3D" w:rsidRDefault="00FD3C3D">
            <w:pPr>
              <w:contextualSpacing/>
            </w:pPr>
            <w:r>
              <w:t>I D</w:t>
            </w:r>
          </w:p>
        </w:tc>
        <w:tc>
          <w:tcPr>
            <w:tcW w:w="2592" w:type="dxa"/>
            <w:gridSpan w:val="2"/>
          </w:tcPr>
          <w:p w:rsidR="008950C6" w:rsidRDefault="00FD3C3D">
            <w:pPr>
              <w:contextualSpacing/>
            </w:pPr>
            <w:r>
              <w:t>After, Although, As, As if, As long as, As soon as, As though, Because, Before, Even if, Even though, If, In order that, Just as, Once, Provided, Rather than, Since, So that, Than, Though, Unless, Until, When Whenever, While</w:t>
            </w:r>
          </w:p>
        </w:tc>
        <w:tc>
          <w:tcPr>
            <w:tcW w:w="1993" w:type="dxa"/>
          </w:tcPr>
          <w:p w:rsidR="008950C6" w:rsidRDefault="008950C6">
            <w:pPr>
              <w:contextualSpacing/>
            </w:pPr>
          </w:p>
          <w:p w:rsidR="00FD3C3D" w:rsidRDefault="00FD3C3D">
            <w:pPr>
              <w:contextualSpacing/>
            </w:pPr>
            <w:r>
              <w:t>Comma</w:t>
            </w:r>
          </w:p>
          <w:p w:rsidR="00FD3C3D" w:rsidRDefault="00FD3C3D">
            <w:pPr>
              <w:contextualSpacing/>
            </w:pPr>
          </w:p>
          <w:p w:rsidR="008A4F33" w:rsidRDefault="008A4F33">
            <w:pPr>
              <w:contextualSpacing/>
            </w:pPr>
          </w:p>
          <w:p w:rsidR="00FD3C3D" w:rsidRDefault="00FD3C3D">
            <w:pPr>
              <w:contextualSpacing/>
            </w:pPr>
            <w:r>
              <w:t>No Comma</w:t>
            </w:r>
          </w:p>
        </w:tc>
      </w:tr>
      <w:tr w:rsidR="00D44116" w:rsidTr="00D44116">
        <w:tc>
          <w:tcPr>
            <w:tcW w:w="9350" w:type="dxa"/>
            <w:gridSpan w:val="7"/>
          </w:tcPr>
          <w:p w:rsidR="00D44116" w:rsidRDefault="00372FC1" w:rsidP="00A20F68">
            <w:pPr>
              <w:contextualSpacing/>
            </w:pPr>
            <w:r>
              <w:t xml:space="preserve">Although the </w:t>
            </w:r>
            <w:r w:rsidR="00A20F68">
              <w:t>kayaker loved to paddle, it was rare to see her out on a windy day.</w:t>
            </w:r>
          </w:p>
          <w:p w:rsidR="00A20F68" w:rsidRDefault="00A20F68" w:rsidP="00A20F68">
            <w:pPr>
              <w:contextualSpacing/>
            </w:pPr>
            <w:r>
              <w:t>Traveling across the bay on a kayak is great fun as long as it’s not too windy.</w:t>
            </w:r>
          </w:p>
        </w:tc>
      </w:tr>
      <w:tr w:rsidR="006E3F52" w:rsidTr="006E3F52">
        <w:tc>
          <w:tcPr>
            <w:tcW w:w="1381" w:type="dxa"/>
            <w:shd w:val="clear" w:color="auto" w:fill="E7E6E6" w:themeFill="background2"/>
          </w:tcPr>
          <w:p w:rsidR="00FD3C3D" w:rsidRDefault="00FD3C3D" w:rsidP="00A9583E">
            <w:pPr>
              <w:contextualSpacing/>
            </w:pPr>
          </w:p>
        </w:tc>
        <w:tc>
          <w:tcPr>
            <w:tcW w:w="1992" w:type="dxa"/>
            <w:shd w:val="clear" w:color="auto" w:fill="E7E6E6" w:themeFill="background2"/>
          </w:tcPr>
          <w:p w:rsidR="00FD3C3D" w:rsidRDefault="00FD3C3D" w:rsidP="00A9583E">
            <w:pPr>
              <w:contextualSpacing/>
            </w:pPr>
            <w:r>
              <w:t>Definition</w:t>
            </w:r>
          </w:p>
        </w:tc>
        <w:tc>
          <w:tcPr>
            <w:tcW w:w="1992" w:type="dxa"/>
            <w:gridSpan w:val="3"/>
            <w:shd w:val="clear" w:color="auto" w:fill="E7E6E6" w:themeFill="background2"/>
          </w:tcPr>
          <w:p w:rsidR="00FD3C3D" w:rsidRDefault="00FD3C3D" w:rsidP="00A9583E">
            <w:pPr>
              <w:contextualSpacing/>
            </w:pPr>
            <w:r>
              <w:t>Formula</w:t>
            </w:r>
          </w:p>
        </w:tc>
        <w:tc>
          <w:tcPr>
            <w:tcW w:w="1992" w:type="dxa"/>
            <w:shd w:val="clear" w:color="auto" w:fill="E7E6E6" w:themeFill="background2"/>
          </w:tcPr>
          <w:p w:rsidR="00FD3C3D" w:rsidRDefault="00FD3C3D" w:rsidP="00A9583E">
            <w:pPr>
              <w:contextualSpacing/>
            </w:pPr>
            <w:r>
              <w:t xml:space="preserve"> </w:t>
            </w:r>
          </w:p>
        </w:tc>
        <w:tc>
          <w:tcPr>
            <w:tcW w:w="1993" w:type="dxa"/>
            <w:shd w:val="clear" w:color="auto" w:fill="E7E6E6" w:themeFill="background2"/>
          </w:tcPr>
          <w:p w:rsidR="00FD3C3D" w:rsidRDefault="00FD3C3D" w:rsidP="00A9583E">
            <w:pPr>
              <w:contextualSpacing/>
            </w:pPr>
            <w:r>
              <w:t>Punctuation</w:t>
            </w:r>
          </w:p>
        </w:tc>
      </w:tr>
      <w:tr w:rsidR="008950C6" w:rsidTr="006E3F52">
        <w:tc>
          <w:tcPr>
            <w:tcW w:w="1381" w:type="dxa"/>
          </w:tcPr>
          <w:p w:rsidR="008950C6" w:rsidRDefault="008950C6">
            <w:pPr>
              <w:contextualSpacing/>
            </w:pPr>
          </w:p>
          <w:p w:rsidR="006E3F52" w:rsidRDefault="006E3F52">
            <w:pPr>
              <w:contextualSpacing/>
            </w:pPr>
          </w:p>
          <w:p w:rsidR="00D44116" w:rsidRDefault="00D44116">
            <w:pPr>
              <w:contextualSpacing/>
            </w:pPr>
            <w:r>
              <w:t>Compound- Complex Sentence</w:t>
            </w:r>
          </w:p>
          <w:p w:rsidR="00D44116" w:rsidRDefault="00D44116">
            <w:pPr>
              <w:contextualSpacing/>
            </w:pPr>
          </w:p>
        </w:tc>
        <w:tc>
          <w:tcPr>
            <w:tcW w:w="1992" w:type="dxa"/>
          </w:tcPr>
          <w:p w:rsidR="008950C6" w:rsidRDefault="00D44116">
            <w:pPr>
              <w:contextualSpacing/>
            </w:pPr>
            <w:r>
              <w:t xml:space="preserve"> </w:t>
            </w:r>
          </w:p>
          <w:p w:rsidR="00D44116" w:rsidRPr="006E3F52" w:rsidRDefault="00D44116">
            <w:pPr>
              <w:contextualSpacing/>
              <w:rPr>
                <w:b/>
              </w:rPr>
            </w:pPr>
            <w:r w:rsidRPr="006E3F52">
              <w:rPr>
                <w:b/>
              </w:rPr>
              <w:t xml:space="preserve">Independent </w:t>
            </w:r>
            <w:r w:rsidR="006E3F52">
              <w:rPr>
                <w:b/>
              </w:rPr>
              <w:t xml:space="preserve">      C</w:t>
            </w:r>
            <w:r w:rsidRPr="006E3F52">
              <w:rPr>
                <w:b/>
              </w:rPr>
              <w:t>lause</w:t>
            </w:r>
          </w:p>
          <w:p w:rsidR="00D44116" w:rsidRPr="006E3F52" w:rsidRDefault="00D44116">
            <w:pPr>
              <w:contextualSpacing/>
              <w:rPr>
                <w:b/>
              </w:rPr>
            </w:pPr>
            <w:r w:rsidRPr="006E3F52">
              <w:rPr>
                <w:b/>
              </w:rPr>
              <w:t>Dependent Clause</w:t>
            </w:r>
          </w:p>
          <w:p w:rsidR="00D44116" w:rsidRPr="006E3F52" w:rsidRDefault="00D44116">
            <w:pPr>
              <w:contextualSpacing/>
              <w:rPr>
                <w:b/>
              </w:rPr>
            </w:pPr>
            <w:r w:rsidRPr="006E3F52">
              <w:rPr>
                <w:b/>
              </w:rPr>
              <w:t>Coordinating Conjunction</w:t>
            </w:r>
          </w:p>
          <w:p w:rsidR="00D44116" w:rsidRDefault="00D44116">
            <w:pPr>
              <w:contextualSpacing/>
              <w:rPr>
                <w:b/>
              </w:rPr>
            </w:pPr>
            <w:r w:rsidRPr="006E3F52">
              <w:rPr>
                <w:b/>
              </w:rPr>
              <w:t>Subordinating Conjunction</w:t>
            </w:r>
          </w:p>
          <w:p w:rsidR="00293F7B" w:rsidRDefault="00293F7B">
            <w:pPr>
              <w:contextualSpacing/>
            </w:pPr>
          </w:p>
        </w:tc>
        <w:tc>
          <w:tcPr>
            <w:tcW w:w="1992" w:type="dxa"/>
            <w:gridSpan w:val="3"/>
          </w:tcPr>
          <w:p w:rsidR="008950C6" w:rsidRDefault="008950C6">
            <w:pPr>
              <w:contextualSpacing/>
            </w:pPr>
          </w:p>
          <w:p w:rsidR="00D44116" w:rsidRDefault="00D44116" w:rsidP="008A4F33">
            <w:pPr>
              <w:spacing w:line="360" w:lineRule="auto"/>
              <w:contextualSpacing/>
            </w:pPr>
            <w:r>
              <w:t>D, I, c I</w:t>
            </w:r>
          </w:p>
          <w:p w:rsidR="00D44116" w:rsidRDefault="00D44116" w:rsidP="008A4F33">
            <w:pPr>
              <w:spacing w:line="360" w:lineRule="auto"/>
              <w:contextualSpacing/>
            </w:pPr>
            <w:r>
              <w:t>I D, c I</w:t>
            </w:r>
          </w:p>
          <w:p w:rsidR="00D44116" w:rsidRDefault="00D44116" w:rsidP="008A4F33">
            <w:pPr>
              <w:spacing w:line="360" w:lineRule="auto"/>
              <w:contextualSpacing/>
            </w:pPr>
            <w:r>
              <w:t>I, c I D</w:t>
            </w:r>
          </w:p>
          <w:p w:rsidR="00D44116" w:rsidRDefault="00D44116" w:rsidP="008A4F33">
            <w:pPr>
              <w:spacing w:line="360" w:lineRule="auto"/>
              <w:contextualSpacing/>
            </w:pPr>
            <w:r>
              <w:t>D, I; I</w:t>
            </w:r>
          </w:p>
          <w:p w:rsidR="00D44116" w:rsidRDefault="00D44116" w:rsidP="008A4F33">
            <w:pPr>
              <w:spacing w:line="360" w:lineRule="auto"/>
              <w:contextualSpacing/>
            </w:pPr>
            <w:r>
              <w:t>I D; I</w:t>
            </w:r>
          </w:p>
          <w:p w:rsidR="00D44116" w:rsidRDefault="00D44116" w:rsidP="008A4F33">
            <w:pPr>
              <w:spacing w:line="360" w:lineRule="auto"/>
              <w:contextualSpacing/>
            </w:pPr>
            <w:r>
              <w:t>I; I D</w:t>
            </w:r>
          </w:p>
        </w:tc>
        <w:tc>
          <w:tcPr>
            <w:tcW w:w="1992" w:type="dxa"/>
          </w:tcPr>
          <w:p w:rsidR="008950C6" w:rsidRDefault="008950C6">
            <w:pPr>
              <w:contextualSpacing/>
            </w:pPr>
          </w:p>
          <w:p w:rsidR="00D44116" w:rsidRDefault="00D44116">
            <w:pPr>
              <w:contextualSpacing/>
            </w:pPr>
            <w:r>
              <w:t>Coordinating Conjunction</w:t>
            </w:r>
          </w:p>
          <w:p w:rsidR="00D44116" w:rsidRDefault="00D44116">
            <w:pPr>
              <w:contextualSpacing/>
            </w:pPr>
          </w:p>
          <w:p w:rsidR="00D44116" w:rsidRDefault="00D44116">
            <w:pPr>
              <w:contextualSpacing/>
            </w:pPr>
            <w:r>
              <w:t>Subordinating Conjunction</w:t>
            </w:r>
          </w:p>
        </w:tc>
        <w:tc>
          <w:tcPr>
            <w:tcW w:w="1993" w:type="dxa"/>
          </w:tcPr>
          <w:p w:rsidR="008950C6" w:rsidRDefault="008950C6">
            <w:pPr>
              <w:contextualSpacing/>
            </w:pPr>
          </w:p>
          <w:p w:rsidR="00D44116" w:rsidRDefault="00D44116">
            <w:pPr>
              <w:contextualSpacing/>
            </w:pPr>
            <w:r>
              <w:t>Comma</w:t>
            </w:r>
          </w:p>
          <w:p w:rsidR="00D44116" w:rsidRDefault="00D44116">
            <w:pPr>
              <w:contextualSpacing/>
            </w:pPr>
          </w:p>
          <w:p w:rsidR="00D44116" w:rsidRDefault="00D44116">
            <w:pPr>
              <w:contextualSpacing/>
            </w:pPr>
            <w:r>
              <w:t>No comma</w:t>
            </w:r>
          </w:p>
          <w:p w:rsidR="00D44116" w:rsidRDefault="00D44116">
            <w:pPr>
              <w:contextualSpacing/>
            </w:pPr>
          </w:p>
          <w:p w:rsidR="00D44116" w:rsidRDefault="00D44116">
            <w:pPr>
              <w:contextualSpacing/>
            </w:pPr>
            <w:r>
              <w:t xml:space="preserve">Semicolon </w:t>
            </w:r>
          </w:p>
        </w:tc>
      </w:tr>
      <w:tr w:rsidR="00D44116" w:rsidTr="00D44116">
        <w:tc>
          <w:tcPr>
            <w:tcW w:w="9350" w:type="dxa"/>
            <w:gridSpan w:val="7"/>
          </w:tcPr>
          <w:p w:rsidR="00D44116" w:rsidRDefault="0004207A" w:rsidP="0004207A">
            <w:pPr>
              <w:contextualSpacing/>
            </w:pPr>
            <w:r>
              <w:t xml:space="preserve">Although Ms. Bishop ran as fast as she could, she did not make it on time to the boat, so she missed her ride.  </w:t>
            </w:r>
          </w:p>
          <w:p w:rsidR="00A20F68" w:rsidRDefault="00293F7B" w:rsidP="0004207A">
            <w:pPr>
              <w:contextualSpacing/>
            </w:pPr>
            <w:r>
              <w:t>Suzanne</w:t>
            </w:r>
            <w:r w:rsidR="00A20F68">
              <w:t xml:space="preserve"> forgot her friend’s birthday, so she sent her a card when she finally remembered. </w:t>
            </w:r>
          </w:p>
        </w:tc>
      </w:tr>
    </w:tbl>
    <w:p w:rsidR="006E2133" w:rsidRDefault="006E2133">
      <w:pPr>
        <w:contextualSpacing/>
      </w:pPr>
    </w:p>
    <w:sectPr w:rsidR="006E2133" w:rsidSect="00D44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16" w:rsidRDefault="00D44116" w:rsidP="00D44116">
      <w:pPr>
        <w:spacing w:after="0"/>
      </w:pPr>
      <w:r>
        <w:separator/>
      </w:r>
    </w:p>
  </w:endnote>
  <w:endnote w:type="continuationSeparator" w:id="0">
    <w:p w:rsidR="00D44116" w:rsidRDefault="00D44116" w:rsidP="00D44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16" w:rsidRDefault="00D44116" w:rsidP="00D44116">
      <w:pPr>
        <w:spacing w:after="0"/>
      </w:pPr>
      <w:r>
        <w:separator/>
      </w:r>
    </w:p>
  </w:footnote>
  <w:footnote w:type="continuationSeparator" w:id="0">
    <w:p w:rsidR="00D44116" w:rsidRDefault="00D44116" w:rsidP="00D441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08FC"/>
    <w:multiLevelType w:val="hybridMultilevel"/>
    <w:tmpl w:val="B2028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PBSDGAUDocumentID" w:val="0B5i643lmygwgZ3dyWjYxeHphUFk"/>
    <w:docVar w:name="KPBSDGAUShareLink" w:val="https://drive.google.com/a/g.kpbsd.org/file/d/0B5i643lmygwgZ3dyWjYxeHphUFk/view?usp=drivesdk"/>
  </w:docVars>
  <w:rsids>
    <w:rsidRoot w:val="006E2133"/>
    <w:rsid w:val="0004207A"/>
    <w:rsid w:val="00230490"/>
    <w:rsid w:val="00293F7B"/>
    <w:rsid w:val="00301913"/>
    <w:rsid w:val="00345BF3"/>
    <w:rsid w:val="00372FC1"/>
    <w:rsid w:val="00620FA3"/>
    <w:rsid w:val="00625524"/>
    <w:rsid w:val="006E2133"/>
    <w:rsid w:val="006E3F52"/>
    <w:rsid w:val="008950C6"/>
    <w:rsid w:val="008A4F33"/>
    <w:rsid w:val="009B2E18"/>
    <w:rsid w:val="00A20F68"/>
    <w:rsid w:val="00A46916"/>
    <w:rsid w:val="00A74A71"/>
    <w:rsid w:val="00B11E39"/>
    <w:rsid w:val="00BA4A2C"/>
    <w:rsid w:val="00CA1CB9"/>
    <w:rsid w:val="00D44116"/>
    <w:rsid w:val="00FD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1AB51-EBA8-48E6-A875-605EE8B3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1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116"/>
    <w:pPr>
      <w:tabs>
        <w:tab w:val="center" w:pos="4680"/>
        <w:tab w:val="right" w:pos="9360"/>
      </w:tabs>
      <w:spacing w:after="0"/>
    </w:pPr>
  </w:style>
  <w:style w:type="character" w:customStyle="1" w:styleId="HeaderChar">
    <w:name w:val="Header Char"/>
    <w:basedOn w:val="DefaultParagraphFont"/>
    <w:link w:val="Header"/>
    <w:uiPriority w:val="99"/>
    <w:rsid w:val="00D44116"/>
  </w:style>
  <w:style w:type="paragraph" w:styleId="Footer">
    <w:name w:val="footer"/>
    <w:basedOn w:val="Normal"/>
    <w:link w:val="FooterChar"/>
    <w:uiPriority w:val="99"/>
    <w:unhideWhenUsed/>
    <w:rsid w:val="00D44116"/>
    <w:pPr>
      <w:tabs>
        <w:tab w:val="center" w:pos="4680"/>
        <w:tab w:val="right" w:pos="9360"/>
      </w:tabs>
      <w:spacing w:after="0"/>
    </w:pPr>
  </w:style>
  <w:style w:type="character" w:customStyle="1" w:styleId="FooterChar">
    <w:name w:val="Footer Char"/>
    <w:basedOn w:val="DefaultParagraphFont"/>
    <w:link w:val="Footer"/>
    <w:uiPriority w:val="99"/>
    <w:rsid w:val="00D44116"/>
  </w:style>
  <w:style w:type="paragraph" w:styleId="BalloonText">
    <w:name w:val="Balloon Text"/>
    <w:basedOn w:val="Normal"/>
    <w:link w:val="BalloonTextChar"/>
    <w:uiPriority w:val="99"/>
    <w:semiHidden/>
    <w:unhideWhenUsed/>
    <w:rsid w:val="00BA4A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A2C"/>
    <w:rPr>
      <w:rFonts w:ascii="Segoe UI" w:hAnsi="Segoe UI" w:cs="Segoe UI"/>
      <w:sz w:val="18"/>
      <w:szCs w:val="18"/>
    </w:rPr>
  </w:style>
  <w:style w:type="paragraph" w:styleId="ListParagraph">
    <w:name w:val="List Paragraph"/>
    <w:basedOn w:val="Normal"/>
    <w:uiPriority w:val="34"/>
    <w:qFormat/>
    <w:rsid w:val="008A4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19</cp:revision>
  <cp:lastPrinted>2016-09-04T23:45:00Z</cp:lastPrinted>
  <dcterms:created xsi:type="dcterms:W3CDTF">2015-09-09T21:50:00Z</dcterms:created>
  <dcterms:modified xsi:type="dcterms:W3CDTF">2016-09-05T00:30:00Z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-1993792700</vt:i4>
  </property>
</Properties>
</file>